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75DC8" w14:textId="4217DF30" w:rsidR="00F1632A" w:rsidRPr="00F1632A" w:rsidRDefault="009F092F" w:rsidP="00A00BD2">
      <w:pPr>
        <w:autoSpaceDE w:val="0"/>
        <w:autoSpaceDN w:val="0"/>
        <w:adjustRightInd w:val="0"/>
        <w:rPr>
          <w:rFonts w:ascii="Times New Roman" w:eastAsia="メイリオ" w:hAnsi="Times New Roman"/>
          <w:b/>
          <w:color w:val="auto"/>
          <w:sz w:val="22"/>
        </w:rPr>
      </w:pPr>
      <w:r>
        <w:rPr>
          <w:rFonts w:ascii="Times New Roman" w:eastAsia="CIDFont+F4" w:hAnsi="Times New Roman"/>
          <w:b/>
          <w:noProof/>
          <w:color w:val="00B150"/>
          <w:kern w:val="0"/>
        </w:rPr>
        <mc:AlternateContent>
          <mc:Choice Requires="wps">
            <w:drawing>
              <wp:anchor distT="0" distB="0" distL="114300" distR="114300" simplePos="0" relativeHeight="251695104" behindDoc="0" locked="0" layoutInCell="1" allowOverlap="1" wp14:anchorId="23FE906D" wp14:editId="121B7F58">
                <wp:simplePos x="0" y="0"/>
                <wp:positionH relativeFrom="rightMargin">
                  <wp:posOffset>19050</wp:posOffset>
                </wp:positionH>
                <wp:positionV relativeFrom="paragraph">
                  <wp:posOffset>66040</wp:posOffset>
                </wp:positionV>
                <wp:extent cx="717550" cy="3556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717550" cy="355600"/>
                        </a:xfrm>
                        <a:prstGeom prst="rect">
                          <a:avLst/>
                        </a:prstGeom>
                        <a:noFill/>
                        <a:ln w="6350">
                          <a:noFill/>
                        </a:ln>
                      </wps:spPr>
                      <wps:txbx>
                        <w:txbxContent>
                          <w:p w14:paraId="1A366D40" w14:textId="7132E186" w:rsidR="00452A17" w:rsidRPr="00452A17" w:rsidRDefault="00452A17">
                            <w:pPr>
                              <w:rPr>
                                <w:sz w:val="24"/>
                              </w:rPr>
                            </w:pPr>
                            <w:r w:rsidRPr="00452A17">
                              <w:rPr>
                                <w:rFonts w:hint="eastAsia"/>
                                <w:sz w:val="24"/>
                              </w:rPr>
                              <w:t>2</w:t>
                            </w:r>
                            <w:r w:rsidR="00677D38">
                              <w:rPr>
                                <w:rFonts w:hint="eastAsia"/>
                                <w:sz w:val="24"/>
                              </w:rPr>
                              <w:t>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FE906D" id="_x0000_t202" coordsize="21600,21600" o:spt="202" path="m,l,21600r21600,l21600,xe">
                <v:stroke joinstyle="miter"/>
                <v:path gradientshapeok="t" o:connecttype="rect"/>
              </v:shapetype>
              <v:shape id="テキスト ボックス 4" o:spid="_x0000_s1026" type="#_x0000_t202" style="position:absolute;left:0;text-align:left;margin-left:1.5pt;margin-top:5.2pt;width:56.5pt;height:28pt;z-index:251695104;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" filled="f" stroked="f" strokeweight=".5pt">
                <v:textbox>
                  <w:txbxContent>
                    <w:p w14:paraId="1A366D40" w14:textId="7132E186" w:rsidR="00452A17" w:rsidRPr="00452A17" w:rsidRDefault="00452A17">
                      <w:pPr>
                        <w:rPr>
                          <w:sz w:val="24"/>
                        </w:rPr>
                      </w:pPr>
                      <w:r w:rsidRPr="00452A17">
                        <w:rPr>
                          <w:rFonts w:hint="eastAsia"/>
                          <w:sz w:val="24"/>
                        </w:rPr>
                        <w:t>2</w:t>
                      </w:r>
                      <w:r w:rsidR="00677D38">
                        <w:rPr>
                          <w:rFonts w:hint="eastAsia"/>
                          <w:sz w:val="24"/>
                        </w:rPr>
                        <w:t>0mm</w:t>
                      </w:r>
                    </w:p>
                  </w:txbxContent>
                </v:textbox>
                <w10:wrap anchorx="margin"/>
              </v:shape>
            </w:pict>
          </mc:Fallback>
        </mc:AlternateContent>
      </w:r>
      <w:r w:rsidR="00677D38">
        <w:rPr>
          <w:rFonts w:ascii="Times New Roman" w:eastAsia="CIDFont+F2" w:hAnsi="Times New Roman"/>
          <w:noProof/>
          <w:color w:val="000000"/>
          <w:kern w:val="0"/>
        </w:rPr>
        <mc:AlternateContent>
          <mc:Choice Requires="wps">
            <w:drawing>
              <wp:anchor distT="0" distB="0" distL="114300" distR="114300" simplePos="0" relativeHeight="251700224" behindDoc="0" locked="0" layoutInCell="1" allowOverlap="1" wp14:anchorId="3102002D" wp14:editId="3BAF712A">
                <wp:simplePos x="0" y="0"/>
                <wp:positionH relativeFrom="column">
                  <wp:posOffset>5542915</wp:posOffset>
                </wp:positionH>
                <wp:positionV relativeFrom="paragraph">
                  <wp:posOffset>-7620</wp:posOffset>
                </wp:positionV>
                <wp:extent cx="58420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8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92821" id="直線コネクタ 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45pt,-.6pt" to="48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" strokecolor="#4472c4 [3204]" strokeweight=".5pt">
                <v:stroke joinstyle="miter"/>
              </v:line>
            </w:pict>
          </mc:Fallback>
        </mc:AlternateContent>
      </w:r>
      <w:r w:rsidR="00677D38" w:rsidRPr="00452A17">
        <w:rPr>
          <w:rFonts w:ascii="Times New Roman" w:eastAsia="CIDFont+F2" w:hAnsi="Times New Roman"/>
          <w:noProof/>
          <w:color w:val="000000"/>
          <w:kern w:val="0"/>
        </w:rPr>
        <mc:AlternateContent>
          <mc:Choice Requires="wps">
            <w:drawing>
              <wp:anchor distT="0" distB="0" distL="114300" distR="114300" simplePos="0" relativeHeight="251698176" behindDoc="0" locked="0" layoutInCell="1" allowOverlap="1" wp14:anchorId="44F2AE01" wp14:editId="306C3781">
                <wp:simplePos x="0" y="0"/>
                <wp:positionH relativeFrom="rightMargin">
                  <wp:posOffset>-461010</wp:posOffset>
                </wp:positionH>
                <wp:positionV relativeFrom="paragraph">
                  <wp:posOffset>-455930</wp:posOffset>
                </wp:positionV>
                <wp:extent cx="717550" cy="355600"/>
                <wp:effectExtent l="0" t="0" r="0" b="0"/>
                <wp:wrapNone/>
                <wp:docPr id="7" name="テキスト ボックス 7"/>
                <wp:cNvGraphicFramePr/>
                <a:graphic xmlns:a="http://schemas.openxmlformats.org/drawingml/2006/main">
                  <a:graphicData uri="http://schemas.microsoft.com/office/word/2010/wordprocessingShape">
                    <wps:wsp>
                      <wps:cNvSpPr txBox="1"/>
                      <wps:spPr>
                        <a:xfrm rot="5400000">
                          <a:off x="0" y="0"/>
                          <a:ext cx="717550" cy="355600"/>
                        </a:xfrm>
                        <a:prstGeom prst="rect">
                          <a:avLst/>
                        </a:prstGeom>
                        <a:noFill/>
                        <a:ln w="6350">
                          <a:noFill/>
                        </a:ln>
                      </wps:spPr>
                      <wps:txbx>
                        <w:txbxContent>
                          <w:p w14:paraId="22C833C5" w14:textId="5ABE4DA0" w:rsidR="00452A17" w:rsidRPr="00452A17" w:rsidRDefault="00452A17" w:rsidP="00452A17">
                            <w:pPr>
                              <w:rPr>
                                <w:sz w:val="24"/>
                              </w:rPr>
                            </w:pPr>
                            <w:r w:rsidRPr="00452A17">
                              <w:rPr>
                                <w:rFonts w:hint="eastAsia"/>
                                <w:sz w:val="24"/>
                              </w:rPr>
                              <w:t>2</w:t>
                            </w:r>
                            <w:r w:rsidR="00677D38">
                              <w:rPr>
                                <w:rFonts w:hint="eastAsia"/>
                                <w:sz w:val="24"/>
                              </w:rPr>
                              <w:t>0m</w:t>
                            </w:r>
                            <w:r w:rsidRPr="00452A17">
                              <w:rPr>
                                <w:rFonts w:hint="eastAsia"/>
                                <w:sz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F2AE01" id="テキスト ボックス 7" o:spid="_x0000_s1027" type="#_x0000_t202" style="position:absolute;left:0;text-align:left;margin-left:-36.3pt;margin-top:-35.9pt;width:56.5pt;height:28pt;rotation:90;z-index:251698176;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" filled="f" stroked="f" strokeweight=".5pt">
                <v:textbox>
                  <w:txbxContent>
                    <w:p w14:paraId="22C833C5" w14:textId="5ABE4DA0" w:rsidR="00452A17" w:rsidRPr="00452A17" w:rsidRDefault="00452A17" w:rsidP="00452A17">
                      <w:pPr>
                        <w:rPr>
                          <w:sz w:val="24"/>
                        </w:rPr>
                      </w:pPr>
                      <w:r w:rsidRPr="00452A17">
                        <w:rPr>
                          <w:rFonts w:hint="eastAsia"/>
                          <w:sz w:val="24"/>
                        </w:rPr>
                        <w:t>2</w:t>
                      </w:r>
                      <w:r w:rsidR="00677D38">
                        <w:rPr>
                          <w:rFonts w:hint="eastAsia"/>
                          <w:sz w:val="24"/>
                        </w:rPr>
                        <w:t>0m</w:t>
                      </w:r>
                      <w:r w:rsidRPr="00452A17">
                        <w:rPr>
                          <w:rFonts w:hint="eastAsia"/>
                          <w:sz w:val="24"/>
                        </w:rPr>
                        <w:t>m</w:t>
                      </w:r>
                    </w:p>
                  </w:txbxContent>
                </v:textbox>
                <w10:wrap anchorx="margin"/>
              </v:shape>
            </w:pict>
          </mc:Fallback>
        </mc:AlternateContent>
      </w:r>
      <w:r w:rsidR="00677D38">
        <w:rPr>
          <w:rFonts w:ascii="Times New Roman" w:eastAsia="CIDFont+F4" w:hAnsi="Times New Roman"/>
          <w:b/>
          <w:noProof/>
          <w:color w:val="00B150"/>
          <w:kern w:val="0"/>
          <w:sz w:val="24"/>
        </w:rPr>
        <mc:AlternateContent>
          <mc:Choice Requires="wps">
            <w:drawing>
              <wp:anchor distT="0" distB="0" distL="114300" distR="114300" simplePos="0" relativeHeight="251699200" behindDoc="0" locked="0" layoutInCell="1" allowOverlap="1" wp14:anchorId="41EB234E" wp14:editId="6AE0B60E">
                <wp:simplePos x="0" y="0"/>
                <wp:positionH relativeFrom="column">
                  <wp:posOffset>6136005</wp:posOffset>
                </wp:positionH>
                <wp:positionV relativeFrom="paragraph">
                  <wp:posOffset>-11430</wp:posOffset>
                </wp:positionV>
                <wp:extent cx="0" cy="336550"/>
                <wp:effectExtent l="0" t="0" r="38100" b="25400"/>
                <wp:wrapNone/>
                <wp:docPr id="8" name="直線コネクタ 8"/>
                <wp:cNvGraphicFramePr/>
                <a:graphic xmlns:a="http://schemas.openxmlformats.org/drawingml/2006/main">
                  <a:graphicData uri="http://schemas.microsoft.com/office/word/2010/wordprocessingShape">
                    <wps:wsp>
                      <wps:cNvCnPr/>
                      <wps:spPr>
                        <a:xfrm>
                          <a:off x="0" y="0"/>
                          <a:ext cx="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B5D60" id="直線コネクタ 8"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483.15pt,-.9pt" to="483.1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" strokecolor="#4472c4 [3204]" strokeweight=".5pt">
                <v:stroke joinstyle="miter"/>
              </v:line>
            </w:pict>
          </mc:Fallback>
        </mc:AlternateContent>
      </w:r>
      <w:r w:rsidR="00677D38" w:rsidRPr="00452A17">
        <w:rPr>
          <w:rFonts w:ascii="Times New Roman" w:eastAsia="CIDFont+F2" w:hAnsi="Times New Roman"/>
          <w:noProof/>
          <w:color w:val="000000"/>
          <w:kern w:val="0"/>
        </w:rPr>
        <mc:AlternateContent>
          <mc:Choice Requires="wps">
            <w:drawing>
              <wp:anchor distT="0" distB="0" distL="114300" distR="114300" simplePos="0" relativeHeight="251697152" behindDoc="0" locked="0" layoutInCell="1" allowOverlap="1" wp14:anchorId="44B00603" wp14:editId="36D0BD74">
                <wp:simplePos x="0" y="0"/>
                <wp:positionH relativeFrom="column">
                  <wp:posOffset>5613400</wp:posOffset>
                </wp:positionH>
                <wp:positionV relativeFrom="paragraph">
                  <wp:posOffset>-321945</wp:posOffset>
                </wp:positionV>
                <wp:extent cx="673100" cy="0"/>
                <wp:effectExtent l="69850" t="44450" r="82550" b="44450"/>
                <wp:wrapNone/>
                <wp:docPr id="6" name="直線矢印コネクタ 6"/>
                <wp:cNvGraphicFramePr/>
                <a:graphic xmlns:a="http://schemas.openxmlformats.org/drawingml/2006/main">
                  <a:graphicData uri="http://schemas.microsoft.com/office/word/2010/wordprocessingShape">
                    <wps:wsp>
                      <wps:cNvCnPr/>
                      <wps:spPr>
                        <a:xfrm rot="5400000">
                          <a:off x="0" y="0"/>
                          <a:ext cx="67310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F44745" id="_x0000_t32" coordsize="21600,21600" o:spt="32" o:oned="t" path="m,l21600,21600e" filled="f">
                <v:path arrowok="t" fillok="f" o:connecttype="none"/>
                <o:lock v:ext="edit" shapetype="t"/>
              </v:shapetype>
              <v:shape id="直線矢印コネクタ 6" o:spid="_x0000_s1026" type="#_x0000_t32" style="position:absolute;left:0;text-align:left;margin-left:442pt;margin-top:-25.35pt;width:53pt;height:0;rotation:9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" strokecolor="#4472c4 [3204]" strokeweight="3pt">
                <v:stroke startarrow="block" endarrow="block" joinstyle="miter"/>
              </v:shape>
            </w:pict>
          </mc:Fallback>
        </mc:AlternateContent>
      </w:r>
      <w:r w:rsidR="00A00BD2">
        <w:rPr>
          <w:rFonts w:ascii="Times New Roman" w:eastAsia="CIDFont+F4" w:hAnsi="Times New Roman"/>
          <w:b/>
          <w:noProof/>
          <w:color w:val="00B150"/>
          <w:kern w:val="0"/>
          <w:sz w:val="24"/>
        </w:rPr>
        <mc:AlternateContent>
          <mc:Choice Requires="wps">
            <w:drawing>
              <wp:anchor distT="0" distB="0" distL="114300" distR="114300" simplePos="0" relativeHeight="251694080" behindDoc="0" locked="0" layoutInCell="1" allowOverlap="1" wp14:anchorId="58C24D03" wp14:editId="73F8CCCF">
                <wp:simplePos x="0" y="0"/>
                <wp:positionH relativeFrom="column">
                  <wp:posOffset>6118860</wp:posOffset>
                </wp:positionH>
                <wp:positionV relativeFrom="paragraph">
                  <wp:posOffset>117417</wp:posOffset>
                </wp:positionV>
                <wp:extent cx="673100" cy="0"/>
                <wp:effectExtent l="0" t="95250" r="0" b="95250"/>
                <wp:wrapNone/>
                <wp:docPr id="3" name="直線矢印コネクタ 3"/>
                <wp:cNvGraphicFramePr/>
                <a:graphic xmlns:a="http://schemas.openxmlformats.org/drawingml/2006/main">
                  <a:graphicData uri="http://schemas.microsoft.com/office/word/2010/wordprocessingShape">
                    <wps:wsp>
                      <wps:cNvCnPr/>
                      <wps:spPr>
                        <a:xfrm>
                          <a:off x="0" y="0"/>
                          <a:ext cx="67310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ED0EC3" id="直線矢印コネクタ 3" o:spid="_x0000_s1026" type="#_x0000_t32" style="position:absolute;left:0;text-align:left;margin-left:481.8pt;margin-top:9.25pt;width:53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" strokecolor="#4472c4 [3204]" strokeweight="3pt">
                <v:stroke startarrow="block" endarrow="block" joinstyle="miter"/>
              </v:shape>
            </w:pict>
          </mc:Fallback>
        </mc:AlternateContent>
      </w:r>
      <w:proofErr w:type="gramStart"/>
      <w:r w:rsidR="00442A07">
        <w:rPr>
          <w:rFonts w:ascii="Times New Roman" w:eastAsia="メイリオ" w:hAnsi="Times New Roman"/>
          <w:b/>
          <w:color w:val="auto"/>
          <w:sz w:val="22"/>
        </w:rPr>
        <w:t>1</w:t>
      </w:r>
      <w:r w:rsidR="00F1632A" w:rsidRPr="00F1632A">
        <w:rPr>
          <w:rFonts w:ascii="Times New Roman" w:eastAsia="メイリオ" w:hAnsi="Times New Roman"/>
          <w:b/>
          <w:color w:val="auto"/>
          <w:sz w:val="22"/>
        </w:rPr>
        <w:t>1.1  What</w:t>
      </w:r>
      <w:proofErr w:type="gramEnd"/>
      <w:r w:rsidR="00F1632A" w:rsidRPr="00F1632A">
        <w:rPr>
          <w:rFonts w:ascii="Times New Roman" w:eastAsia="メイリオ" w:hAnsi="Times New Roman"/>
          <w:b/>
          <w:color w:val="auto"/>
          <w:sz w:val="22"/>
        </w:rPr>
        <w:t xml:space="preserve"> is the On-Site Examination? </w:t>
      </w:r>
    </w:p>
    <w:p w14:paraId="50158B20" w14:textId="54A5B464" w:rsidR="00F1632A" w:rsidRPr="00F1632A" w:rsidRDefault="00F1632A" w:rsidP="00EC57D3">
      <w:pPr>
        <w:autoSpaceDE w:val="0"/>
        <w:autoSpaceDN w:val="0"/>
        <w:ind w:leftChars="1" w:left="348" w:hangingChars="165" w:hanging="346"/>
        <w:jc w:val="left"/>
        <w:rPr>
          <w:rFonts w:ascii="Times New Roman" w:eastAsia="メイリオ" w:hAnsi="Times New Roman"/>
          <w:color w:val="auto"/>
        </w:rPr>
      </w:pPr>
      <w:r w:rsidRPr="00F1632A">
        <w:rPr>
          <w:rFonts w:ascii="Times New Roman" w:eastAsia="メイリオ" w:hAnsi="Times New Roman"/>
          <w:color w:val="auto"/>
        </w:rPr>
        <w:t xml:space="preserve"> The on-site examination makes the core of the examinations for the Deming Prize. </w:t>
      </w:r>
    </w:p>
    <w:p w14:paraId="0BC41410" w14:textId="624CCB87" w:rsidR="00F1632A" w:rsidRPr="00F1632A" w:rsidRDefault="00F1632A" w:rsidP="00EC57D3">
      <w:pPr>
        <w:autoSpaceDE w:val="0"/>
        <w:autoSpaceDN w:val="0"/>
        <w:ind w:firstLineChars="100" w:firstLine="210"/>
        <w:rPr>
          <w:rFonts w:ascii="Times New Roman" w:eastAsia="メイリオ" w:hAnsi="Times New Roman"/>
          <w:color w:val="auto"/>
        </w:rPr>
      </w:pPr>
      <w:r w:rsidRPr="00F1632A">
        <w:rPr>
          <w:rFonts w:ascii="Times New Roman" w:eastAsia="メイリオ" w:hAnsi="Times New Roman"/>
          <w:color w:val="auto"/>
        </w:rPr>
        <w:t xml:space="preserve">During the on-site examination, the examiners, who have been assigned to an examination unit (refer to 11.4 Notification of the Examiners and On-site Examination Schedule), visit and investigate the status of its TQM practices referring to its DTQMP. </w:t>
      </w:r>
    </w:p>
    <w:p w14:paraId="17020894" w14:textId="2D1CAABC" w:rsidR="00F1632A" w:rsidRPr="00F1632A" w:rsidRDefault="00F1632A" w:rsidP="00EC57D3">
      <w:pPr>
        <w:autoSpaceDE w:val="0"/>
        <w:autoSpaceDN w:val="0"/>
        <w:ind w:firstLineChars="100" w:firstLine="210"/>
        <w:rPr>
          <w:rFonts w:ascii="Times New Roman" w:eastAsia="メイリオ" w:hAnsi="Times New Roman"/>
          <w:color w:val="auto"/>
        </w:rPr>
      </w:pPr>
      <w:r w:rsidRPr="00F1632A">
        <w:rPr>
          <w:rFonts w:ascii="Times New Roman" w:eastAsia="メイリオ" w:hAnsi="Times New Roman"/>
          <w:color w:val="auto"/>
        </w:rPr>
        <w:t xml:space="preserve">In determining examination units, locations, schedules and the number of examiners for the on-site examination, the Committee considers the applicant’s request and the best possible method for examining the applicant’s TQM implementation status. </w:t>
      </w:r>
    </w:p>
    <w:p w14:paraId="2D4919F4" w14:textId="536180BE" w:rsidR="00F1632A" w:rsidRPr="00F1632A" w:rsidRDefault="00F1632A" w:rsidP="00EC57D3">
      <w:pPr>
        <w:autoSpaceDE w:val="0"/>
        <w:autoSpaceDN w:val="0"/>
        <w:ind w:firstLine="2"/>
        <w:rPr>
          <w:rFonts w:ascii="Times New Roman" w:eastAsia="メイリオ" w:hAnsi="Times New Roman"/>
          <w:color w:val="auto"/>
        </w:rPr>
      </w:pPr>
      <w:r w:rsidRPr="00F1632A">
        <w:rPr>
          <w:rFonts w:ascii="Times New Roman" w:eastAsia="メイリオ" w:hAnsi="Times New Roman" w:hint="eastAsia"/>
          <w:color w:val="auto"/>
        </w:rPr>
        <w:t xml:space="preserve">　</w:t>
      </w:r>
      <w:r w:rsidRPr="00F1632A">
        <w:rPr>
          <w:rFonts w:ascii="Times New Roman" w:eastAsia="メイリオ" w:hAnsi="Times New Roman"/>
          <w:color w:val="auto"/>
        </w:rPr>
        <w:t xml:space="preserve">As shown below, the on-site examination consists of applicants’ initiative Schedules A and examiners’ initiative Schedule B. If necessary, a reference examination will be conducted. </w:t>
      </w:r>
    </w:p>
    <w:p w14:paraId="7E80252A" w14:textId="32DCDAF0" w:rsidR="00F1632A" w:rsidRPr="00F1632A" w:rsidRDefault="00F1632A" w:rsidP="00EC57D3">
      <w:pPr>
        <w:autoSpaceDE w:val="0"/>
        <w:autoSpaceDN w:val="0"/>
        <w:ind w:firstLine="2"/>
        <w:rPr>
          <w:rFonts w:ascii="Times New Roman" w:eastAsia="メイリオ" w:hAnsi="Times New Roman"/>
          <w:color w:val="auto"/>
        </w:rPr>
      </w:pPr>
      <w:r w:rsidRPr="00F1632A">
        <w:rPr>
          <w:rFonts w:ascii="Times New Roman" w:eastAsia="メイリオ" w:hAnsi="Times New Roman" w:hint="eastAsia"/>
          <w:color w:val="auto"/>
        </w:rPr>
        <w:t xml:space="preserve">　</w:t>
      </w:r>
      <w:r w:rsidRPr="00F1632A">
        <w:rPr>
          <w:rFonts w:ascii="Times New Roman" w:eastAsia="メイリオ" w:hAnsi="Times New Roman"/>
          <w:color w:val="auto"/>
        </w:rPr>
        <w:t xml:space="preserve">Additionally, during the on-site examination of the examination unit with overall administrative functions, an executive session will be held with top management of applicant organizations. </w:t>
      </w:r>
    </w:p>
    <w:p w14:paraId="54456E3D" w14:textId="6BF55AA0" w:rsidR="00F1632A" w:rsidRPr="00F1632A" w:rsidRDefault="00452A17" w:rsidP="00EC57D3">
      <w:pPr>
        <w:autoSpaceDE w:val="0"/>
        <w:autoSpaceDN w:val="0"/>
        <w:ind w:firstLine="2"/>
        <w:rPr>
          <w:rFonts w:ascii="Times New Roman" w:eastAsia="メイリオ" w:hAnsi="Times New Roman"/>
          <w:color w:val="auto"/>
        </w:rPr>
      </w:pPr>
      <w:r>
        <w:rPr>
          <w:noProof/>
        </w:rPr>
        <w:drawing>
          <wp:anchor distT="0" distB="0" distL="114300" distR="114300" simplePos="0" relativeHeight="251692032" behindDoc="0" locked="0" layoutInCell="1" allowOverlap="1" wp14:anchorId="002704C2" wp14:editId="3A157A70">
            <wp:simplePos x="0" y="0"/>
            <wp:positionH relativeFrom="page">
              <wp:posOffset>2854960</wp:posOffset>
            </wp:positionH>
            <wp:positionV relativeFrom="paragraph">
              <wp:posOffset>248920</wp:posOffset>
            </wp:positionV>
            <wp:extent cx="4698802" cy="1986280"/>
            <wp:effectExtent l="0" t="0" r="6985" b="0"/>
            <wp:wrapThrough wrapText="bothSides">
              <wp:wrapPolygon edited="0">
                <wp:start x="0" y="0"/>
                <wp:lineTo x="0" y="21338"/>
                <wp:lineTo x="21545" y="21338"/>
                <wp:lineTo x="21545"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698802" cy="1986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632A" w:rsidRPr="00F1632A">
        <w:rPr>
          <w:rFonts w:ascii="Times New Roman" w:eastAsia="メイリオ" w:hAnsi="Times New Roman" w:hint="eastAsia"/>
          <w:color w:val="auto"/>
        </w:rPr>
        <w:t xml:space="preserve">　</w:t>
      </w:r>
      <w:r w:rsidR="00F1632A" w:rsidRPr="00F1632A">
        <w:rPr>
          <w:rFonts w:ascii="Times New Roman" w:eastAsia="メイリオ" w:hAnsi="Times New Roman"/>
          <w:color w:val="auto"/>
        </w:rPr>
        <w:t xml:space="preserve">The specific schedules of the on-site examination are determined through discussions between the applicant and the lead examiner at the preparation meeting. </w:t>
      </w:r>
    </w:p>
    <w:p w14:paraId="58A4CFDF" w14:textId="3333FB0E" w:rsidR="0073484A" w:rsidRDefault="0073484A" w:rsidP="00EC57D3">
      <w:pPr>
        <w:autoSpaceDE w:val="0"/>
        <w:autoSpaceDN w:val="0"/>
        <w:ind w:left="2" w:firstLine="2"/>
        <w:jc w:val="left"/>
        <w:rPr>
          <w:rFonts w:ascii="Times New Roman" w:eastAsia="メイリオ" w:hAnsi="Times New Roman"/>
          <w:b/>
          <w:color w:val="auto"/>
        </w:rPr>
      </w:pPr>
    </w:p>
    <w:p w14:paraId="4AC65BD1" w14:textId="5BF27095" w:rsidR="00F1632A" w:rsidRPr="00F1632A" w:rsidRDefault="00F1632A" w:rsidP="00EC57D3">
      <w:pPr>
        <w:autoSpaceDE w:val="0"/>
        <w:autoSpaceDN w:val="0"/>
        <w:ind w:left="2" w:firstLine="2"/>
        <w:jc w:val="left"/>
        <w:rPr>
          <w:rFonts w:ascii="Times New Roman" w:eastAsia="メイリオ" w:hAnsi="Times New Roman"/>
          <w:b/>
          <w:color w:val="auto"/>
        </w:rPr>
      </w:pPr>
      <w:r w:rsidRPr="00F1632A">
        <w:rPr>
          <w:rFonts w:ascii="Times New Roman" w:eastAsia="メイリオ" w:hAnsi="Times New Roman"/>
          <w:b/>
          <w:color w:val="auto"/>
        </w:rPr>
        <w:t xml:space="preserve">a) Schedule A </w:t>
      </w:r>
    </w:p>
    <w:p w14:paraId="138A2E21" w14:textId="64F3D1BF" w:rsidR="00F1632A" w:rsidRPr="00F1632A" w:rsidRDefault="00F1632A" w:rsidP="00EC57D3">
      <w:pPr>
        <w:autoSpaceDE w:val="0"/>
        <w:autoSpaceDN w:val="0"/>
        <w:ind w:left="2" w:firstLine="2"/>
        <w:jc w:val="left"/>
        <w:rPr>
          <w:rFonts w:ascii="Times New Roman" w:eastAsia="メイリオ" w:hAnsi="Times New Roman"/>
          <w:color w:val="auto"/>
        </w:rPr>
      </w:pPr>
      <w:r>
        <w:rPr>
          <w:rFonts w:ascii="Times New Roman" w:eastAsia="メイリオ" w:hAnsi="Times New Roman" w:hint="eastAsia"/>
          <w:color w:val="auto"/>
        </w:rPr>
        <w:t xml:space="preserve">　</w:t>
      </w:r>
      <w:r w:rsidRPr="00F1632A">
        <w:rPr>
          <w:rFonts w:ascii="Times New Roman" w:eastAsia="メイリオ" w:hAnsi="Times New Roman"/>
          <w:color w:val="auto"/>
        </w:rPr>
        <w:t xml:space="preserve">Schedule A is the time allocated for the applicant organization to take the initiative in making the examiners understand the status and features of its TQM practices. </w:t>
      </w:r>
    </w:p>
    <w:p w14:paraId="3E653FCA" w14:textId="45C5A3DC" w:rsidR="00F1632A" w:rsidRPr="00F1632A" w:rsidRDefault="009F092F" w:rsidP="00EC57D3">
      <w:pPr>
        <w:autoSpaceDE w:val="0"/>
        <w:autoSpaceDN w:val="0"/>
        <w:ind w:left="2" w:firstLine="2"/>
        <w:jc w:val="left"/>
        <w:rPr>
          <w:rFonts w:ascii="Times New Roman" w:eastAsia="メイリオ" w:hAnsi="Times New Roman"/>
          <w:color w:val="auto"/>
        </w:rPr>
      </w:pPr>
      <w:r>
        <w:rPr>
          <w:rFonts w:ascii="Times New Roman" w:eastAsia="CIDFont+F4" w:hAnsi="Times New Roman"/>
          <w:b/>
          <w:noProof/>
          <w:color w:val="00B150"/>
          <w:kern w:val="0"/>
        </w:rPr>
        <mc:AlternateContent>
          <mc:Choice Requires="wps">
            <w:drawing>
              <wp:anchor distT="0" distB="0" distL="114300" distR="114300" simplePos="0" relativeHeight="251706368" behindDoc="0" locked="0" layoutInCell="1" allowOverlap="1" wp14:anchorId="4D4BF07C" wp14:editId="149886B1">
                <wp:simplePos x="0" y="0"/>
                <wp:positionH relativeFrom="rightMargin">
                  <wp:posOffset>-3836670</wp:posOffset>
                </wp:positionH>
                <wp:positionV relativeFrom="paragraph">
                  <wp:posOffset>561340</wp:posOffset>
                </wp:positionV>
                <wp:extent cx="1663700" cy="3683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63700" cy="368300"/>
                        </a:xfrm>
                        <a:prstGeom prst="rect">
                          <a:avLst/>
                        </a:prstGeom>
                        <a:noFill/>
                        <a:ln w="6350">
                          <a:noFill/>
                        </a:ln>
                      </wps:spPr>
                      <wps:txbx>
                        <w:txbxContent>
                          <w:p w14:paraId="3706D682" w14:textId="3A7434E8" w:rsidR="009F092F" w:rsidRPr="00452A17" w:rsidRDefault="009F092F" w:rsidP="009F092F">
                            <w:pPr>
                              <w:rPr>
                                <w:sz w:val="24"/>
                              </w:rPr>
                            </w:pPr>
                            <w:r w:rsidRPr="009F092F">
                              <w:rPr>
                                <w:sz w:val="24"/>
                              </w:rPr>
                              <w:t>90 letters per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BF07C" id="テキスト ボックス 20" o:spid="_x0000_s1028" type="#_x0000_t202" style="position:absolute;left:0;text-align:left;margin-left:-302.1pt;margin-top:44.2pt;width:131pt;height:29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KwGgIAADM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" filled="f" stroked="f" strokeweight=".5pt">
                <v:textbox>
                  <w:txbxContent>
                    <w:p w14:paraId="3706D682" w14:textId="3A7434E8" w:rsidR="009F092F" w:rsidRPr="00452A17" w:rsidRDefault="009F092F" w:rsidP="009F092F">
                      <w:pPr>
                        <w:rPr>
                          <w:sz w:val="24"/>
                        </w:rPr>
                      </w:pPr>
                      <w:r w:rsidRPr="009F092F">
                        <w:rPr>
                          <w:sz w:val="24"/>
                        </w:rPr>
                        <w:t>90 letters per line.</w:t>
                      </w:r>
                    </w:p>
                  </w:txbxContent>
                </v:textbox>
                <w10:wrap anchorx="margin"/>
              </v:shape>
            </w:pict>
          </mc:Fallback>
        </mc:AlternateContent>
      </w:r>
      <w:r w:rsidR="00F1632A">
        <w:rPr>
          <w:rFonts w:ascii="Times New Roman" w:eastAsia="メイリオ" w:hAnsi="Times New Roman" w:hint="eastAsia"/>
          <w:color w:val="auto"/>
        </w:rPr>
        <w:t xml:space="preserve">　</w:t>
      </w:r>
      <w:r w:rsidR="00F1632A" w:rsidRPr="00F1632A">
        <w:rPr>
          <w:rFonts w:ascii="Times New Roman" w:eastAsia="メイリオ" w:hAnsi="Times New Roman"/>
          <w:color w:val="auto"/>
        </w:rPr>
        <w:t xml:space="preserve">Schedule A consists of Important TQM Practices Presentation, Operational Site Visit and Review of Materials. </w:t>
      </w:r>
      <w:r w:rsidR="00442A07" w:rsidRPr="00442A07">
        <w:rPr>
          <w:rFonts w:ascii="Times New Roman" w:eastAsia="メイリオ" w:hAnsi="Times New Roman"/>
          <w:color w:val="auto"/>
        </w:rPr>
        <w:t>Specific schedule is decided upon consulting with the lead examiner at the preparation meeting.</w:t>
      </w:r>
    </w:p>
    <w:p w14:paraId="4D4CF39C" w14:textId="4067D03D" w:rsidR="00F1632A" w:rsidRPr="00F1632A" w:rsidRDefault="00B91966" w:rsidP="00EC57D3">
      <w:pPr>
        <w:autoSpaceDE w:val="0"/>
        <w:autoSpaceDN w:val="0"/>
        <w:ind w:left="2" w:firstLine="2"/>
        <w:jc w:val="left"/>
        <w:rPr>
          <w:rFonts w:ascii="Times New Roman" w:eastAsia="メイリオ" w:hAnsi="Times New Roman"/>
          <w:color w:val="auto"/>
        </w:rPr>
      </w:pPr>
      <w:r>
        <w:rPr>
          <w:rFonts w:ascii="ＭＳ 明朝" w:hAnsi="ＭＳ 明朝" w:hint="eastAsia"/>
          <w:noProof/>
          <w:color w:val="000000" w:themeColor="text1"/>
          <w:kern w:val="0"/>
        </w:rPr>
        <mc:AlternateContent>
          <mc:Choice Requires="wps">
            <w:drawing>
              <wp:anchor distT="0" distB="0" distL="114300" distR="114300" simplePos="0" relativeHeight="251702272" behindDoc="0" locked="0" layoutInCell="1" allowOverlap="1" wp14:anchorId="73CD5DDE" wp14:editId="1BFE659B">
                <wp:simplePos x="0" y="0"/>
                <wp:positionH relativeFrom="column">
                  <wp:posOffset>-7620</wp:posOffset>
                </wp:positionH>
                <wp:positionV relativeFrom="margin">
                  <wp:posOffset>4879975</wp:posOffset>
                </wp:positionV>
                <wp:extent cx="6127206" cy="0"/>
                <wp:effectExtent l="0" t="95250" r="0" b="95250"/>
                <wp:wrapNone/>
                <wp:docPr id="19" name="直線矢印コネクタ 19"/>
                <wp:cNvGraphicFramePr/>
                <a:graphic xmlns:a="http://schemas.openxmlformats.org/drawingml/2006/main">
                  <a:graphicData uri="http://schemas.microsoft.com/office/word/2010/wordprocessingShape">
                    <wps:wsp>
                      <wps:cNvCnPr/>
                      <wps:spPr>
                        <a:xfrm flipV="1">
                          <a:off x="0" y="0"/>
                          <a:ext cx="6127206" cy="0"/>
                        </a:xfrm>
                        <a:prstGeom prst="straightConnector1">
                          <a:avLst/>
                        </a:prstGeom>
                        <a:ln w="38100">
                          <a:solidFill>
                            <a:schemeClr val="accent1">
                              <a:alpha val="98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CB1670" id="直線矢印コネクタ 19" o:spid="_x0000_s1026" type="#_x0000_t32" style="position:absolute;left:0;text-align:left;margin-left:-.6pt;margin-top:384.25pt;width:482.45pt;height: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" strokecolor="#4472c4 [3204]" strokeweight="3pt">
                <v:stroke startarrow="block" endarrow="block" opacity="64250f" joinstyle="miter"/>
                <w10:wrap anchory="margin"/>
              </v:shape>
            </w:pict>
          </mc:Fallback>
        </mc:AlternateContent>
      </w:r>
    </w:p>
    <w:p w14:paraId="1C2A8F9A" w14:textId="2944ED82" w:rsidR="00F1632A" w:rsidRPr="00452A17" w:rsidRDefault="00F1632A" w:rsidP="00EC57D3">
      <w:pPr>
        <w:autoSpaceDE w:val="0"/>
        <w:autoSpaceDN w:val="0"/>
        <w:ind w:left="2" w:firstLine="2"/>
        <w:jc w:val="left"/>
        <w:rPr>
          <w:rFonts w:ascii="Times New Roman" w:eastAsia="メイリオ" w:hAnsi="Times New Roman"/>
          <w:b/>
          <w:color w:val="auto"/>
        </w:rPr>
      </w:pPr>
      <w:r w:rsidRPr="00452A17">
        <w:rPr>
          <w:rFonts w:ascii="Times New Roman" w:eastAsia="メイリオ" w:hAnsi="Times New Roman"/>
          <w:b/>
          <w:color w:val="auto"/>
        </w:rPr>
        <w:t xml:space="preserve">1) The Unit's Important TQM Practices Presentations: </w:t>
      </w:r>
    </w:p>
    <w:p w14:paraId="0044B72E" w14:textId="68AE3684" w:rsidR="00F1632A" w:rsidRDefault="00F1632A" w:rsidP="00EC57D3">
      <w:pPr>
        <w:autoSpaceDE w:val="0"/>
        <w:autoSpaceDN w:val="0"/>
        <w:ind w:left="210" w:hangingChars="100" w:hanging="210"/>
        <w:jc w:val="left"/>
        <w:rPr>
          <w:rFonts w:ascii="Times New Roman" w:eastAsia="メイリオ" w:hAnsi="Times New Roman"/>
          <w:color w:val="auto"/>
        </w:rPr>
      </w:pPr>
      <w:r>
        <w:rPr>
          <w:rFonts w:ascii="Times New Roman" w:eastAsia="メイリオ" w:hAnsi="Times New Roman" w:hint="eastAsia"/>
          <w:color w:val="auto"/>
        </w:rPr>
        <w:t xml:space="preserve">　</w:t>
      </w:r>
      <w:r w:rsidR="002F3F77">
        <w:rPr>
          <w:rFonts w:ascii="Times New Roman" w:eastAsia="メイリオ" w:hAnsi="Times New Roman" w:hint="eastAsia"/>
          <w:color w:val="auto"/>
        </w:rPr>
        <w:t xml:space="preserve">　</w:t>
      </w:r>
      <w:r w:rsidRPr="00F1632A">
        <w:rPr>
          <w:rFonts w:ascii="Times New Roman" w:eastAsia="メイリオ" w:hAnsi="Times New Roman"/>
          <w:color w:val="auto"/>
        </w:rPr>
        <w:t xml:space="preserve">These presentations include an explanation of the points that are considered to be particularly important in the Description of TQM Practices and the activities after the submittal of DTQMP which are followed by questions and answers on these points and explanations. </w:t>
      </w:r>
    </w:p>
    <w:p w14:paraId="5121E905" w14:textId="0BABEE0F" w:rsidR="00F1632A" w:rsidRDefault="002F3F77" w:rsidP="00EC57D3">
      <w:pPr>
        <w:autoSpaceDE w:val="0"/>
        <w:autoSpaceDN w:val="0"/>
        <w:ind w:left="210" w:hangingChars="100" w:hanging="210"/>
        <w:jc w:val="left"/>
        <w:rPr>
          <w:rFonts w:ascii="Times New Roman" w:eastAsia="メイリオ" w:hAnsi="Times New Roman"/>
          <w:color w:val="auto"/>
        </w:rPr>
      </w:pPr>
      <w:r>
        <w:rPr>
          <w:rFonts w:ascii="Times New Roman" w:eastAsia="メイリオ" w:hAnsi="Times New Roman" w:hint="eastAsia"/>
          <w:color w:val="auto"/>
        </w:rPr>
        <w:t xml:space="preserve">　　</w:t>
      </w:r>
      <w:r w:rsidR="00F1632A" w:rsidRPr="00F1632A">
        <w:rPr>
          <w:rFonts w:ascii="Times New Roman" w:eastAsia="メイリオ" w:hAnsi="Times New Roman"/>
          <w:color w:val="auto"/>
        </w:rPr>
        <w:t xml:space="preserve">As a rule, ratio of the time allocation for the explanation part and Q&amp;A part in the entire Important TQM Practice presentation should be 2 to 1. However, its time allocation will finally be decided taking into account the contents of presentation. </w:t>
      </w:r>
    </w:p>
    <w:p w14:paraId="1BB5CD07" w14:textId="480616E6" w:rsidR="002F3F77" w:rsidRDefault="002F3F77" w:rsidP="00EC57D3">
      <w:pPr>
        <w:autoSpaceDE w:val="0"/>
        <w:autoSpaceDN w:val="0"/>
        <w:ind w:left="210" w:hangingChars="100" w:hanging="210"/>
        <w:jc w:val="left"/>
        <w:rPr>
          <w:rFonts w:ascii="Times New Roman" w:eastAsia="メイリオ" w:hAnsi="Times New Roman"/>
          <w:color w:val="auto"/>
        </w:rPr>
      </w:pPr>
      <w:r>
        <w:rPr>
          <w:rFonts w:ascii="Times New Roman" w:eastAsia="メイリオ" w:hAnsi="Times New Roman" w:hint="eastAsia"/>
          <w:color w:val="auto"/>
        </w:rPr>
        <w:t xml:space="preserve">　　</w:t>
      </w:r>
      <w:r w:rsidR="00F1632A" w:rsidRPr="00F1632A">
        <w:rPr>
          <w:rFonts w:ascii="Times New Roman" w:eastAsia="メイリオ" w:hAnsi="Times New Roman"/>
          <w:color w:val="auto"/>
        </w:rPr>
        <w:t xml:space="preserve">It is advisable to provide larger amount of time to Q&amp;A especially for “Outline of the applicant organization”, “Management objective and policy”, and “TQM introduction and promotion” during Important TQM Practice Presentation, e.g. 1 to 1. </w:t>
      </w:r>
    </w:p>
    <w:p w14:paraId="430CA8BC" w14:textId="208150D5" w:rsidR="00F1632A" w:rsidRPr="00F1632A" w:rsidRDefault="00F1632A" w:rsidP="00EC57D3">
      <w:pPr>
        <w:autoSpaceDE w:val="0"/>
        <w:autoSpaceDN w:val="0"/>
        <w:ind w:leftChars="100" w:left="210" w:firstLineChars="100" w:firstLine="210"/>
        <w:jc w:val="left"/>
        <w:rPr>
          <w:rFonts w:ascii="Times New Roman" w:eastAsia="メイリオ" w:hAnsi="Times New Roman"/>
          <w:color w:val="auto"/>
        </w:rPr>
      </w:pPr>
      <w:r w:rsidRPr="00F1632A">
        <w:rPr>
          <w:rFonts w:ascii="Times New Roman" w:eastAsia="メイリオ" w:hAnsi="Times New Roman"/>
          <w:color w:val="auto"/>
        </w:rPr>
        <w:t xml:space="preserve">Materials supporting the important TQM practices presentation may be presented to or circulated among the examiners on the day of the examination. </w:t>
      </w:r>
    </w:p>
    <w:p w14:paraId="57B209DD" w14:textId="0E043099" w:rsidR="00F1632A" w:rsidRPr="00F1632A" w:rsidRDefault="00F1632A" w:rsidP="00EC57D3">
      <w:pPr>
        <w:autoSpaceDE w:val="0"/>
        <w:autoSpaceDN w:val="0"/>
        <w:ind w:left="2" w:firstLine="2"/>
        <w:jc w:val="left"/>
        <w:rPr>
          <w:rFonts w:ascii="Times New Roman" w:eastAsia="メイリオ" w:hAnsi="Times New Roman"/>
          <w:color w:val="auto"/>
        </w:rPr>
      </w:pPr>
    </w:p>
    <w:p w14:paraId="64314DC2" w14:textId="0755C1E4" w:rsidR="00F1632A" w:rsidRPr="00452A17" w:rsidRDefault="00B91966" w:rsidP="00EC57D3">
      <w:pPr>
        <w:autoSpaceDE w:val="0"/>
        <w:autoSpaceDN w:val="0"/>
        <w:ind w:left="2" w:firstLine="2"/>
        <w:jc w:val="left"/>
        <w:rPr>
          <w:rFonts w:ascii="Times New Roman" w:eastAsia="メイリオ" w:hAnsi="Times New Roman"/>
          <w:b/>
          <w:color w:val="auto"/>
        </w:rPr>
      </w:pPr>
      <w:r>
        <w:rPr>
          <w:rFonts w:ascii="Times New Roman" w:eastAsia="CIDFont+F4" w:hAnsi="Times New Roman"/>
          <w:b/>
          <w:noProof/>
          <w:color w:val="00B150"/>
          <w:kern w:val="0"/>
        </w:rPr>
        <mc:AlternateContent>
          <mc:Choice Requires="wps">
            <w:drawing>
              <wp:anchor distT="0" distB="0" distL="114300" distR="114300" simplePos="0" relativeHeight="251704320" behindDoc="0" locked="0" layoutInCell="1" allowOverlap="1" wp14:anchorId="6479B1D8" wp14:editId="7E440F44">
                <wp:simplePos x="0" y="0"/>
                <wp:positionH relativeFrom="rightMargin">
                  <wp:posOffset>-4839970</wp:posOffset>
                </wp:positionH>
                <wp:positionV relativeFrom="paragraph">
                  <wp:posOffset>3810</wp:posOffset>
                </wp:positionV>
                <wp:extent cx="4263390" cy="1155700"/>
                <wp:effectExtent l="19050" t="19050" r="22860" b="25400"/>
                <wp:wrapNone/>
                <wp:docPr id="14" name="テキスト ボックス 14"/>
                <wp:cNvGraphicFramePr/>
                <a:graphic xmlns:a="http://schemas.openxmlformats.org/drawingml/2006/main">
                  <a:graphicData uri="http://schemas.microsoft.com/office/word/2010/wordprocessingShape">
                    <wps:wsp>
                      <wps:cNvSpPr txBox="1"/>
                      <wps:spPr>
                        <a:xfrm>
                          <a:off x="0" y="0"/>
                          <a:ext cx="4263390" cy="1155700"/>
                        </a:xfrm>
                        <a:prstGeom prst="rect">
                          <a:avLst/>
                        </a:prstGeom>
                        <a:solidFill>
                          <a:schemeClr val="bg1"/>
                        </a:solidFill>
                        <a:ln w="38100">
                          <a:solidFill>
                            <a:schemeClr val="accent1"/>
                          </a:solidFill>
                        </a:ln>
                      </wps:spPr>
                      <wps:txbx>
                        <w:txbxContent>
                          <w:p w14:paraId="4629E5BC" w14:textId="1988982F" w:rsidR="00B91966" w:rsidRPr="008400B8" w:rsidRDefault="00AF4D0B" w:rsidP="00B91966">
                            <w:pPr>
                              <w:adjustRightInd w:val="0"/>
                              <w:snapToGrid w:val="0"/>
                              <w:spacing w:line="206" w:lineRule="auto"/>
                            </w:pPr>
                            <w:r>
                              <w:t xml:space="preserve">Designated Format on </w:t>
                            </w:r>
                            <w:r w:rsidR="009F092F">
                              <w:rPr>
                                <w:rFonts w:hint="eastAsia"/>
                              </w:rPr>
                              <w:t>DTQMP</w:t>
                            </w:r>
                            <w:r>
                              <w:rPr>
                                <w:rFonts w:hint="eastAsia"/>
                              </w:rPr>
                              <w:t xml:space="preserve"> </w:t>
                            </w:r>
                            <w:r>
                              <w:t>1 Page Layout</w:t>
                            </w:r>
                          </w:p>
                          <w:p w14:paraId="505F485E" w14:textId="77777777" w:rsidR="00B91966" w:rsidRPr="009F092F" w:rsidRDefault="00B91966" w:rsidP="00B91966">
                            <w:pPr>
                              <w:adjustRightInd w:val="0"/>
                              <w:snapToGrid w:val="0"/>
                              <w:spacing w:line="206" w:lineRule="auto"/>
                            </w:pPr>
                          </w:p>
                          <w:p w14:paraId="191BBBEF" w14:textId="77777777" w:rsidR="00D80F5F" w:rsidRDefault="009F092F" w:rsidP="00B91966">
                            <w:pPr>
                              <w:adjustRightInd w:val="0"/>
                              <w:snapToGrid w:val="0"/>
                              <w:spacing w:line="206" w:lineRule="auto"/>
                            </w:pPr>
                            <w:r>
                              <w:rPr>
                                <w:rFonts w:hint="eastAsia"/>
                              </w:rPr>
                              <w:t>(1)</w:t>
                            </w:r>
                            <w:r w:rsidRPr="009F092F">
                              <w:t xml:space="preserve"> Size: A4 </w:t>
                            </w:r>
                          </w:p>
                          <w:p w14:paraId="21ABD136" w14:textId="76EA646E" w:rsidR="00B91966" w:rsidRPr="008400B8" w:rsidRDefault="009F092F" w:rsidP="00B91966">
                            <w:pPr>
                              <w:adjustRightInd w:val="0"/>
                              <w:snapToGrid w:val="0"/>
                              <w:spacing w:line="206" w:lineRule="auto"/>
                            </w:pPr>
                            <w:r>
                              <w:rPr>
                                <w:rFonts w:hint="eastAsia"/>
                              </w:rPr>
                              <w:t>(2)</w:t>
                            </w:r>
                            <w:r w:rsidRPr="009F092F">
                              <w:t xml:space="preserve"> Writing Method: Written horizontally and bound at the left</w:t>
                            </w:r>
                          </w:p>
                          <w:p w14:paraId="5785B5FE" w14:textId="1E787E66" w:rsidR="00B91966" w:rsidRPr="008400B8" w:rsidRDefault="009F092F" w:rsidP="00B91966">
                            <w:pPr>
                              <w:adjustRightInd w:val="0"/>
                              <w:snapToGrid w:val="0"/>
                              <w:spacing w:line="206" w:lineRule="auto"/>
                            </w:pPr>
                            <w:r>
                              <w:rPr>
                                <w:rFonts w:hint="eastAsia"/>
                              </w:rPr>
                              <w:t>(3)</w:t>
                            </w:r>
                            <w:r w:rsidRPr="009F092F">
                              <w:t xml:space="preserve"> Margin: 20mm on the left, right, top and bottom.</w:t>
                            </w:r>
                          </w:p>
                          <w:p w14:paraId="3FA3C603" w14:textId="2DD6E213" w:rsidR="00B91966" w:rsidRPr="008400B8" w:rsidRDefault="009F092F" w:rsidP="00B91966">
                            <w:pPr>
                              <w:adjustRightInd w:val="0"/>
                              <w:snapToGrid w:val="0"/>
                              <w:spacing w:line="206" w:lineRule="auto"/>
                            </w:pPr>
                            <w:r>
                              <w:rPr>
                                <w:rFonts w:hint="eastAsia"/>
                              </w:rPr>
                              <w:t>(4)</w:t>
                            </w:r>
                            <w:r w:rsidRPr="009F092F">
                              <w:t xml:space="preserve"> One page should contain 50 lines with 90 letters per line.</w:t>
                            </w:r>
                          </w:p>
                          <w:p w14:paraId="0FD44D38" w14:textId="0536D51D" w:rsidR="009F092F" w:rsidRPr="008400B8" w:rsidRDefault="009F092F" w:rsidP="00B91966">
                            <w:pPr>
                              <w:adjustRightInd w:val="0"/>
                              <w:snapToGrid w:val="0"/>
                              <w:spacing w:line="206" w:lineRule="auto"/>
                            </w:pPr>
                            <w:r>
                              <w:rPr>
                                <w:rFonts w:hint="eastAsia"/>
                              </w:rPr>
                              <w:t>(5)</w:t>
                            </w:r>
                            <w:r>
                              <w:t xml:space="preserve"> </w:t>
                            </w:r>
                            <w:r w:rsidRPr="009F092F">
                              <w:t>Font of letters: “Times New Roman” at 10.5 point or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9B1D8" id="テキスト ボックス 14" o:spid="_x0000_s1029" type="#_x0000_t202" style="position:absolute;left:0;text-align:left;margin-left:-381.1pt;margin-top:.3pt;width:335.7pt;height:91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" fillcolor="white [3212]" strokecolor="#4472c4 [3204]" strokeweight="3pt">
                <v:textbox>
                  <w:txbxContent>
                    <w:p w14:paraId="4629E5BC" w14:textId="1988982F" w:rsidR="00B91966" w:rsidRPr="008400B8" w:rsidRDefault="00AF4D0B" w:rsidP="00B91966">
                      <w:pPr>
                        <w:adjustRightInd w:val="0"/>
                        <w:snapToGrid w:val="0"/>
                        <w:spacing w:line="206" w:lineRule="auto"/>
                      </w:pPr>
                      <w:r>
                        <w:t xml:space="preserve">Designated Format on </w:t>
                      </w:r>
                      <w:r w:rsidR="009F092F">
                        <w:rPr>
                          <w:rFonts w:hint="eastAsia"/>
                        </w:rPr>
                        <w:t>DTQMP</w:t>
                      </w:r>
                      <w:r>
                        <w:rPr>
                          <w:rFonts w:hint="eastAsia"/>
                        </w:rPr>
                        <w:t xml:space="preserve"> </w:t>
                      </w:r>
                      <w:r>
                        <w:t>1 Page Layout</w:t>
                      </w:r>
                    </w:p>
                    <w:p w14:paraId="505F485E" w14:textId="77777777" w:rsidR="00B91966" w:rsidRPr="009F092F" w:rsidRDefault="00B91966" w:rsidP="00B91966">
                      <w:pPr>
                        <w:adjustRightInd w:val="0"/>
                        <w:snapToGrid w:val="0"/>
                        <w:spacing w:line="206" w:lineRule="auto"/>
                      </w:pPr>
                    </w:p>
                    <w:p w14:paraId="191BBBEF" w14:textId="77777777" w:rsidR="00D80F5F" w:rsidRDefault="009F092F" w:rsidP="00B91966">
                      <w:pPr>
                        <w:adjustRightInd w:val="0"/>
                        <w:snapToGrid w:val="0"/>
                        <w:spacing w:line="206" w:lineRule="auto"/>
                      </w:pPr>
                      <w:r>
                        <w:rPr>
                          <w:rFonts w:hint="eastAsia"/>
                        </w:rPr>
                        <w:t>(1)</w:t>
                      </w:r>
                      <w:r w:rsidRPr="009F092F">
                        <w:t xml:space="preserve"> Size: A4 </w:t>
                      </w:r>
                    </w:p>
                    <w:p w14:paraId="21ABD136" w14:textId="76EA646E" w:rsidR="00B91966" w:rsidRPr="008400B8" w:rsidRDefault="009F092F" w:rsidP="00B91966">
                      <w:pPr>
                        <w:adjustRightInd w:val="0"/>
                        <w:snapToGrid w:val="0"/>
                        <w:spacing w:line="206" w:lineRule="auto"/>
                      </w:pPr>
                      <w:r>
                        <w:rPr>
                          <w:rFonts w:hint="eastAsia"/>
                        </w:rPr>
                        <w:t>(2)</w:t>
                      </w:r>
                      <w:r w:rsidRPr="009F092F">
                        <w:t xml:space="preserve"> Writing Method: Written horizontally and bound at the left</w:t>
                      </w:r>
                    </w:p>
                    <w:p w14:paraId="5785B5FE" w14:textId="1E787E66" w:rsidR="00B91966" w:rsidRPr="008400B8" w:rsidRDefault="009F092F" w:rsidP="00B91966">
                      <w:pPr>
                        <w:adjustRightInd w:val="0"/>
                        <w:snapToGrid w:val="0"/>
                        <w:spacing w:line="206" w:lineRule="auto"/>
                      </w:pPr>
                      <w:r>
                        <w:rPr>
                          <w:rFonts w:hint="eastAsia"/>
                        </w:rPr>
                        <w:t>(3)</w:t>
                      </w:r>
                      <w:r w:rsidRPr="009F092F">
                        <w:t xml:space="preserve"> Margin: 20mm on the left, right, top and bottom.</w:t>
                      </w:r>
                    </w:p>
                    <w:p w14:paraId="3FA3C603" w14:textId="2DD6E213" w:rsidR="00B91966" w:rsidRPr="008400B8" w:rsidRDefault="009F092F" w:rsidP="00B91966">
                      <w:pPr>
                        <w:adjustRightInd w:val="0"/>
                        <w:snapToGrid w:val="0"/>
                        <w:spacing w:line="206" w:lineRule="auto"/>
                      </w:pPr>
                      <w:r>
                        <w:rPr>
                          <w:rFonts w:hint="eastAsia"/>
                        </w:rPr>
                        <w:t>(4)</w:t>
                      </w:r>
                      <w:r w:rsidRPr="009F092F">
                        <w:t xml:space="preserve"> One page should contain 50 lines with 90 letters per line.</w:t>
                      </w:r>
                    </w:p>
                    <w:p w14:paraId="0FD44D38" w14:textId="0536D51D" w:rsidR="009F092F" w:rsidRPr="008400B8" w:rsidRDefault="009F092F" w:rsidP="00B91966">
                      <w:pPr>
                        <w:adjustRightInd w:val="0"/>
                        <w:snapToGrid w:val="0"/>
                        <w:spacing w:line="206" w:lineRule="auto"/>
                      </w:pPr>
                      <w:r>
                        <w:rPr>
                          <w:rFonts w:hint="eastAsia"/>
                        </w:rPr>
                        <w:t>(5)</w:t>
                      </w:r>
                      <w:r>
                        <w:t xml:space="preserve"> </w:t>
                      </w:r>
                      <w:r w:rsidRPr="009F092F">
                        <w:t>Font of letters: “Times New Roman” at 10.5 point or above</w:t>
                      </w:r>
                    </w:p>
                  </w:txbxContent>
                </v:textbox>
                <w10:wrap anchorx="margin"/>
              </v:shape>
            </w:pict>
          </mc:Fallback>
        </mc:AlternateContent>
      </w:r>
      <w:r w:rsidR="00F1632A" w:rsidRPr="00452A17">
        <w:rPr>
          <w:rFonts w:ascii="Times New Roman" w:eastAsia="メイリオ" w:hAnsi="Times New Roman"/>
          <w:b/>
          <w:color w:val="auto"/>
        </w:rPr>
        <w:t xml:space="preserve">2) The Operational Site Visit </w:t>
      </w:r>
    </w:p>
    <w:p w14:paraId="5AA09E9A" w14:textId="49137894" w:rsidR="00EC57D3" w:rsidRDefault="002F3F77" w:rsidP="00EC57D3">
      <w:pPr>
        <w:autoSpaceDE w:val="0"/>
        <w:autoSpaceDN w:val="0"/>
        <w:ind w:left="210" w:hangingChars="100" w:hanging="210"/>
        <w:jc w:val="left"/>
        <w:rPr>
          <w:rFonts w:ascii="Times New Roman" w:eastAsia="メイリオ" w:hAnsi="Times New Roman"/>
          <w:color w:val="auto"/>
        </w:rPr>
      </w:pPr>
      <w:r>
        <w:rPr>
          <w:rFonts w:ascii="Times New Roman" w:eastAsia="メイリオ" w:hAnsi="Times New Roman" w:hint="eastAsia"/>
          <w:color w:val="auto"/>
        </w:rPr>
        <w:t xml:space="preserve">　　</w:t>
      </w:r>
      <w:r w:rsidR="00F1632A" w:rsidRPr="00F1632A">
        <w:rPr>
          <w:rFonts w:ascii="Times New Roman" w:eastAsia="メイリオ" w:hAnsi="Times New Roman"/>
          <w:color w:val="auto"/>
        </w:rPr>
        <w:t>For a factory, the operational site visit includes explanations at the operational site regarding production processes such as manufacturing, inspection, testing, packaging and storage; management methods; and products. For a non-factory site, the presentations are made at the sites where jobs are performed. When a</w:t>
      </w:r>
    </w:p>
    <w:p w14:paraId="368DFEBA" w14:textId="0909AC14" w:rsidR="00F1632A" w:rsidRPr="00F1632A" w:rsidRDefault="00F1632A" w:rsidP="00A00BD2">
      <w:pPr>
        <w:autoSpaceDE w:val="0"/>
        <w:autoSpaceDN w:val="0"/>
        <w:adjustRightInd w:val="0"/>
        <w:snapToGrid w:val="0"/>
        <w:ind w:left="210" w:hangingChars="100" w:hanging="210"/>
        <w:jc w:val="left"/>
        <w:rPr>
          <w:rFonts w:ascii="Times New Roman" w:eastAsia="メイリオ" w:hAnsi="Times New Roman"/>
          <w:color w:val="auto"/>
        </w:rPr>
      </w:pPr>
      <w:r w:rsidRPr="00F1632A">
        <w:rPr>
          <w:rFonts w:ascii="Times New Roman" w:eastAsia="メイリオ" w:hAnsi="Times New Roman"/>
          <w:color w:val="auto"/>
        </w:rPr>
        <w:t xml:space="preserve">product or its use needs to be understood, explanations may be provided at any appropriate site.  </w:t>
      </w:r>
    </w:p>
    <w:p w14:paraId="6F0E8EDB" w14:textId="5E29FD36" w:rsidR="0073484A" w:rsidRPr="0073484A" w:rsidRDefault="00F1632A" w:rsidP="0073484A">
      <w:pPr>
        <w:autoSpaceDE w:val="0"/>
        <w:autoSpaceDN w:val="0"/>
        <w:adjustRightInd w:val="0"/>
        <w:snapToGrid w:val="0"/>
        <w:ind w:leftChars="100" w:left="210" w:firstLineChars="100" w:firstLine="210"/>
        <w:jc w:val="left"/>
        <w:rPr>
          <w:rFonts w:ascii="Times New Roman" w:eastAsia="メイリオ" w:hAnsi="Times New Roman"/>
          <w:color w:val="auto"/>
        </w:rPr>
      </w:pPr>
      <w:r w:rsidRPr="00F1632A">
        <w:rPr>
          <w:rFonts w:ascii="Times New Roman" w:eastAsia="メイリオ" w:hAnsi="Times New Roman"/>
          <w:color w:val="auto"/>
        </w:rPr>
        <w:t xml:space="preserve">During the operational site visit, explanations should be given so as to enable the examiners to understand </w:t>
      </w:r>
      <w:r w:rsidR="0073484A" w:rsidRPr="0073484A">
        <w:rPr>
          <w:rFonts w:ascii="Times New Roman" w:eastAsia="メイリオ" w:hAnsi="Times New Roman"/>
          <w:color w:val="auto"/>
        </w:rPr>
        <w:t>the business activities and the method of managing at each process and department. There is no need to make special preparations for this purpose. Rather, the use of existing materials is encouraged.</w:t>
      </w:r>
    </w:p>
    <w:p w14:paraId="1C8B522F" w14:textId="7F883CCD" w:rsidR="0073484A" w:rsidRPr="0073484A" w:rsidRDefault="0073484A" w:rsidP="00532727">
      <w:pPr>
        <w:autoSpaceDE w:val="0"/>
        <w:autoSpaceDN w:val="0"/>
        <w:adjustRightInd w:val="0"/>
        <w:snapToGrid w:val="0"/>
        <w:jc w:val="left"/>
        <w:rPr>
          <w:rFonts w:ascii="Times New Roman" w:eastAsia="メイリオ" w:hAnsi="Times New Roman"/>
          <w:color w:val="auto"/>
        </w:rPr>
      </w:pPr>
    </w:p>
    <w:p w14:paraId="3DD656D0" w14:textId="28EF671E" w:rsidR="00A00BD2" w:rsidRPr="0073484A" w:rsidRDefault="008B63CA" w:rsidP="0073484A">
      <w:pPr>
        <w:autoSpaceDE w:val="0"/>
        <w:autoSpaceDN w:val="0"/>
        <w:adjustRightInd w:val="0"/>
        <w:snapToGrid w:val="0"/>
        <w:ind w:leftChars="100" w:left="210" w:firstLineChars="100" w:firstLine="210"/>
        <w:jc w:val="left"/>
        <w:rPr>
          <w:rFonts w:ascii="Times New Roman" w:eastAsia="メイリオ" w:hAnsi="Times New Roman"/>
          <w:color w:val="auto"/>
        </w:rPr>
      </w:pPr>
      <w:r w:rsidRPr="00452A17">
        <w:rPr>
          <w:rFonts w:ascii="Times New Roman" w:eastAsia="CIDFont+F2" w:hAnsi="Times New Roman"/>
          <w:noProof/>
          <w:color w:val="000000"/>
          <w:kern w:val="0"/>
        </w:rPr>
        <mc:AlternateContent>
          <mc:Choice Requires="wps">
            <w:drawing>
              <wp:anchor distT="0" distB="0" distL="114300" distR="114300" simplePos="0" relativeHeight="251714560" behindDoc="0" locked="0" layoutInCell="1" allowOverlap="1" wp14:anchorId="26065843" wp14:editId="3F0109D6">
                <wp:simplePos x="0" y="0"/>
                <wp:positionH relativeFrom="rightMargin">
                  <wp:posOffset>-6303645</wp:posOffset>
                </wp:positionH>
                <wp:positionV relativeFrom="paragraph">
                  <wp:posOffset>457200</wp:posOffset>
                </wp:positionV>
                <wp:extent cx="717550" cy="355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rot="5400000">
                          <a:off x="0" y="0"/>
                          <a:ext cx="717550" cy="355600"/>
                        </a:xfrm>
                        <a:prstGeom prst="rect">
                          <a:avLst/>
                        </a:prstGeom>
                        <a:noFill/>
                        <a:ln w="6350">
                          <a:noFill/>
                        </a:ln>
                      </wps:spPr>
                      <wps:txbx>
                        <w:txbxContent>
                          <w:p w14:paraId="2DB65755" w14:textId="77777777" w:rsidR="009F092F" w:rsidRPr="00452A17" w:rsidRDefault="009F092F" w:rsidP="009F092F">
                            <w:pPr>
                              <w:rPr>
                                <w:sz w:val="24"/>
                              </w:rPr>
                            </w:pPr>
                            <w:r w:rsidRPr="00452A17">
                              <w:rPr>
                                <w:rFonts w:hint="eastAsia"/>
                                <w:sz w:val="24"/>
                              </w:rPr>
                              <w:t>2</w:t>
                            </w:r>
                            <w:r>
                              <w:rPr>
                                <w:rFonts w:hint="eastAsia"/>
                                <w:sz w:val="24"/>
                              </w:rPr>
                              <w:t>0m</w:t>
                            </w:r>
                            <w:r w:rsidRPr="00452A17">
                              <w:rPr>
                                <w:rFonts w:hint="eastAsia"/>
                                <w:sz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65843" id="テキスト ボックス 11" o:spid="_x0000_s1030" type="#_x0000_t202" style="position:absolute;left:0;text-align:left;margin-left:-496.35pt;margin-top:36pt;width:56.5pt;height:28pt;rotation:90;z-index:251714560;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" filled="f" stroked="f" strokeweight=".5pt">
                <v:textbox>
                  <w:txbxContent>
                    <w:p w14:paraId="2DB65755" w14:textId="77777777" w:rsidR="009F092F" w:rsidRPr="00452A17" w:rsidRDefault="009F092F" w:rsidP="009F092F">
                      <w:pPr>
                        <w:rPr>
                          <w:sz w:val="24"/>
                        </w:rPr>
                      </w:pPr>
                      <w:r w:rsidRPr="00452A17">
                        <w:rPr>
                          <w:rFonts w:hint="eastAsia"/>
                          <w:sz w:val="24"/>
                        </w:rPr>
                        <w:t>2</w:t>
                      </w:r>
                      <w:r>
                        <w:rPr>
                          <w:rFonts w:hint="eastAsia"/>
                          <w:sz w:val="24"/>
                        </w:rPr>
                        <w:t>0m</w:t>
                      </w:r>
                      <w:r w:rsidRPr="00452A17">
                        <w:rPr>
                          <w:rFonts w:hint="eastAsia"/>
                          <w:sz w:val="24"/>
                        </w:rPr>
                        <w:t>m</w:t>
                      </w:r>
                    </w:p>
                  </w:txbxContent>
                </v:textbox>
                <w10:wrap anchorx="margin"/>
              </v:shape>
            </w:pict>
          </mc:Fallback>
        </mc:AlternateContent>
      </w:r>
      <w:r w:rsidRPr="00452A17">
        <w:rPr>
          <w:rFonts w:ascii="Times New Roman" w:eastAsia="CIDFont+F2" w:hAnsi="Times New Roman"/>
          <w:noProof/>
          <w:color w:val="000000"/>
          <w:kern w:val="0"/>
        </w:rPr>
        <mc:AlternateContent>
          <mc:Choice Requires="wps">
            <w:drawing>
              <wp:anchor distT="0" distB="0" distL="114300" distR="114300" simplePos="0" relativeHeight="251708416" behindDoc="0" locked="0" layoutInCell="1" allowOverlap="1" wp14:anchorId="5DD1673A" wp14:editId="532D0EB7">
                <wp:simplePos x="0" y="0"/>
                <wp:positionH relativeFrom="column">
                  <wp:posOffset>-231140</wp:posOffset>
                </wp:positionH>
                <wp:positionV relativeFrom="paragraph">
                  <wp:posOffset>657225</wp:posOffset>
                </wp:positionV>
                <wp:extent cx="673100" cy="0"/>
                <wp:effectExtent l="69850" t="44450" r="82550" b="44450"/>
                <wp:wrapNone/>
                <wp:docPr id="2" name="直線矢印コネクタ 2"/>
                <wp:cNvGraphicFramePr/>
                <a:graphic xmlns:a="http://schemas.openxmlformats.org/drawingml/2006/main">
                  <a:graphicData uri="http://schemas.microsoft.com/office/word/2010/wordprocessingShape">
                    <wps:wsp>
                      <wps:cNvCnPr/>
                      <wps:spPr>
                        <a:xfrm rot="5400000">
                          <a:off x="0" y="0"/>
                          <a:ext cx="67310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DB375C" id="直線矢印コネクタ 2" o:spid="_x0000_s1026" type="#_x0000_t32" style="position:absolute;left:0;text-align:left;margin-left:-18.2pt;margin-top:51.75pt;width:53pt;height:0;rotation:9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" strokecolor="#4472c4 [3204]" strokeweight="3pt">
                <v:stroke startarrow="block" endarrow="block" joinstyle="miter"/>
              </v:shape>
            </w:pict>
          </mc:Fallback>
        </mc:AlternateContent>
      </w:r>
      <w:r>
        <w:rPr>
          <w:rFonts w:ascii="Times New Roman" w:eastAsia="CIDFont+F4" w:hAnsi="Times New Roman"/>
          <w:b/>
          <w:noProof/>
          <w:color w:val="00B150"/>
          <w:kern w:val="0"/>
        </w:rPr>
        <mc:AlternateContent>
          <mc:Choice Requires="wps">
            <w:drawing>
              <wp:anchor distT="0" distB="0" distL="114300" distR="114300" simplePos="0" relativeHeight="251710464" behindDoc="0" locked="0" layoutInCell="1" allowOverlap="1" wp14:anchorId="462AB083" wp14:editId="6685C99B">
                <wp:simplePos x="0" y="0"/>
                <wp:positionH relativeFrom="rightMargin">
                  <wp:posOffset>-6729730</wp:posOffset>
                </wp:positionH>
                <wp:positionV relativeFrom="paragraph">
                  <wp:posOffset>187960</wp:posOffset>
                </wp:positionV>
                <wp:extent cx="717550" cy="3556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717550" cy="355600"/>
                        </a:xfrm>
                        <a:prstGeom prst="rect">
                          <a:avLst/>
                        </a:prstGeom>
                        <a:noFill/>
                        <a:ln w="6350">
                          <a:noFill/>
                        </a:ln>
                      </wps:spPr>
                      <wps:txbx>
                        <w:txbxContent>
                          <w:p w14:paraId="45C7BD6B" w14:textId="77777777" w:rsidR="009F092F" w:rsidRPr="00452A17" w:rsidRDefault="009F092F" w:rsidP="009F092F">
                            <w:pPr>
                              <w:rPr>
                                <w:sz w:val="24"/>
                              </w:rPr>
                            </w:pPr>
                            <w:r w:rsidRPr="00452A17">
                              <w:rPr>
                                <w:rFonts w:hint="eastAsia"/>
                                <w:sz w:val="24"/>
                              </w:rPr>
                              <w:t>2</w:t>
                            </w:r>
                            <w:r>
                              <w:rPr>
                                <w:rFonts w:hint="eastAsia"/>
                                <w:sz w:val="24"/>
                              </w:rPr>
                              <w:t>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AB083" id="テキスト ボックス 5" o:spid="_x0000_s1031" type="#_x0000_t202" style="position:absolute;left:0;text-align:left;margin-left:-529.9pt;margin-top:14.8pt;width:56.5pt;height:28pt;z-index:251710464;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" filled="f" stroked="f" strokeweight=".5pt">
                <v:textbox>
                  <w:txbxContent>
                    <w:p w14:paraId="45C7BD6B" w14:textId="77777777" w:rsidR="009F092F" w:rsidRPr="00452A17" w:rsidRDefault="009F092F" w:rsidP="009F092F">
                      <w:pPr>
                        <w:rPr>
                          <w:sz w:val="24"/>
                        </w:rPr>
                      </w:pPr>
                      <w:r w:rsidRPr="00452A17">
                        <w:rPr>
                          <w:rFonts w:hint="eastAsia"/>
                          <w:sz w:val="24"/>
                        </w:rPr>
                        <w:t>2</w:t>
                      </w:r>
                      <w:r>
                        <w:rPr>
                          <w:rFonts w:hint="eastAsia"/>
                          <w:sz w:val="24"/>
                        </w:rPr>
                        <w:t>0mm</w:t>
                      </w:r>
                    </w:p>
                  </w:txbxContent>
                </v:textbox>
                <w10:wrap anchorx="margin"/>
              </v:shape>
            </w:pict>
          </mc:Fallback>
        </mc:AlternateContent>
      </w:r>
      <w:r>
        <w:rPr>
          <w:rFonts w:ascii="Times New Roman" w:eastAsia="CIDFont+F4" w:hAnsi="Times New Roman"/>
          <w:b/>
          <w:noProof/>
          <w:color w:val="00B150"/>
          <w:kern w:val="0"/>
          <w:sz w:val="24"/>
        </w:rPr>
        <mc:AlternateContent>
          <mc:Choice Requires="wps">
            <w:drawing>
              <wp:anchor distT="0" distB="0" distL="114300" distR="114300" simplePos="0" relativeHeight="251712512" behindDoc="0" locked="0" layoutInCell="1" allowOverlap="1" wp14:anchorId="79CF1054" wp14:editId="4DB5F832">
                <wp:simplePos x="0" y="0"/>
                <wp:positionH relativeFrom="column">
                  <wp:posOffset>-641350</wp:posOffset>
                </wp:positionH>
                <wp:positionV relativeFrom="paragraph">
                  <wp:posOffset>245745</wp:posOffset>
                </wp:positionV>
                <wp:extent cx="67310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67310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78EA01" id="直線矢印コネクタ 10" o:spid="_x0000_s1026" type="#_x0000_t32" style="position:absolute;left:0;text-align:left;margin-left:-50.5pt;margin-top:19.35pt;width:53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" strokecolor="#4472c4 [3204]" strokeweight="3pt">
                <v:stroke startarrow="block" endarrow="block" joinstyle="miter"/>
              </v:shape>
            </w:pict>
          </mc:Fallback>
        </mc:AlternateContent>
      </w:r>
      <w:r>
        <w:rPr>
          <w:rFonts w:ascii="Times New Roman" w:eastAsia="CIDFont+F4" w:hAnsi="Times New Roman"/>
          <w:b/>
          <w:noProof/>
          <w:color w:val="00B150"/>
          <w:kern w:val="0"/>
          <w:sz w:val="24"/>
        </w:rPr>
        <mc:AlternateContent>
          <mc:Choice Requires="wps">
            <w:drawing>
              <wp:anchor distT="0" distB="0" distL="114300" distR="114300" simplePos="0" relativeHeight="251718656" behindDoc="0" locked="0" layoutInCell="1" allowOverlap="1" wp14:anchorId="1E23A200" wp14:editId="7D841E03">
                <wp:simplePos x="0" y="0"/>
                <wp:positionH relativeFrom="column">
                  <wp:posOffset>-8890</wp:posOffset>
                </wp:positionH>
                <wp:positionV relativeFrom="paragraph">
                  <wp:posOffset>15875</wp:posOffset>
                </wp:positionV>
                <wp:extent cx="0" cy="336550"/>
                <wp:effectExtent l="0" t="0" r="38100" b="25400"/>
                <wp:wrapNone/>
                <wp:docPr id="15" name="直線コネクタ 15"/>
                <wp:cNvGraphicFramePr/>
                <a:graphic xmlns:a="http://schemas.openxmlformats.org/drawingml/2006/main">
                  <a:graphicData uri="http://schemas.microsoft.com/office/word/2010/wordprocessingShape">
                    <wps:wsp>
                      <wps:cNvCnPr/>
                      <wps:spPr>
                        <a:xfrm>
                          <a:off x="0" y="0"/>
                          <a:ext cx="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7312D" id="直線コネクタ 15"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7pt,1.25pt" to="-.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" strokecolor="#4472c4 [3204]" strokeweight=".5pt">
                <v:stroke joinstyle="miter"/>
              </v:line>
            </w:pict>
          </mc:Fallback>
        </mc:AlternateContent>
      </w:r>
      <w:r>
        <w:rPr>
          <w:rFonts w:ascii="Times New Roman" w:eastAsia="CIDFont+F2" w:hAnsi="Times New Roman"/>
          <w:noProof/>
          <w:color w:val="000000"/>
          <w:kern w:val="0"/>
        </w:rPr>
        <mc:AlternateContent>
          <mc:Choice Requires="wps">
            <w:drawing>
              <wp:anchor distT="0" distB="0" distL="114300" distR="114300" simplePos="0" relativeHeight="251716608" behindDoc="0" locked="0" layoutInCell="1" allowOverlap="1" wp14:anchorId="072E93B4" wp14:editId="1084B254">
                <wp:simplePos x="0" y="0"/>
                <wp:positionH relativeFrom="column">
                  <wp:posOffset>-40640</wp:posOffset>
                </wp:positionH>
                <wp:positionV relativeFrom="paragraph">
                  <wp:posOffset>352425</wp:posOffset>
                </wp:positionV>
                <wp:extent cx="58420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58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21E46" id="直線コネクタ 12"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7.75pt" to="42.8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" strokecolor="#4472c4 [3204]" strokeweight=".5pt">
                <v:stroke joinstyle="miter"/>
              </v:line>
            </w:pict>
          </mc:Fallback>
        </mc:AlternateContent>
      </w:r>
      <w:r w:rsidR="0073484A" w:rsidRPr="0073484A">
        <w:rPr>
          <w:rFonts w:ascii="Times New Roman" w:eastAsia="メイリオ" w:hAnsi="Times New Roman"/>
          <w:color w:val="auto"/>
        </w:rPr>
        <w:t xml:space="preserve">The time scheduled for the operational site visit should include questions and answers allocating </w:t>
      </w:r>
      <w:r w:rsidR="0073484A">
        <w:rPr>
          <w:rFonts w:ascii="Times New Roman" w:eastAsia="メイリオ" w:hAnsi="Times New Roman" w:hint="eastAsia"/>
          <w:color w:val="auto"/>
        </w:rPr>
        <w:t>･･････</w:t>
      </w:r>
    </w:p>
    <w:sectPr w:rsidR="00A00BD2" w:rsidRPr="0073484A" w:rsidSect="00082A44">
      <w:headerReference w:type="default" r:id="rId8"/>
      <w:footerReference w:type="default" r:id="rId9"/>
      <w:pgSz w:w="11906" w:h="16838" w:code="9"/>
      <w:pgMar w:top="1134" w:right="1134" w:bottom="1134" w:left="1134" w:header="454" w:footer="227" w:gutter="0"/>
      <w:lnNumType w:countBy="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DD939" w14:textId="77777777" w:rsidR="00082A44" w:rsidRDefault="00082A44" w:rsidP="005E44FF">
      <w:r>
        <w:separator/>
      </w:r>
    </w:p>
  </w:endnote>
  <w:endnote w:type="continuationSeparator" w:id="0">
    <w:p w14:paraId="2C737B62" w14:textId="77777777" w:rsidR="00082A44" w:rsidRDefault="00082A44" w:rsidP="005E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4">
    <w:altName w:val="游ゴシック"/>
    <w:panose1 w:val="00000000000000000000"/>
    <w:charset w:val="80"/>
    <w:family w:val="auto"/>
    <w:notTrueType/>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796661"/>
      <w:docPartObj>
        <w:docPartGallery w:val="Page Numbers (Bottom of Page)"/>
        <w:docPartUnique/>
      </w:docPartObj>
    </w:sdtPr>
    <w:sdtContent>
      <w:sdt>
        <w:sdtPr>
          <w:id w:val="-401904994"/>
          <w:docPartObj>
            <w:docPartGallery w:val="Page Numbers (Top of Page)"/>
            <w:docPartUnique/>
          </w:docPartObj>
        </w:sdtPr>
        <w:sdtContent>
          <w:p w14:paraId="082BBF01" w14:textId="17705B69" w:rsidR="00D80F5F" w:rsidRDefault="007911D1">
            <w:pPr>
              <w:pStyle w:val="a5"/>
              <w:jc w:val="center"/>
            </w:pPr>
            <w:r>
              <w:rPr>
                <w:lang w:val="ja-JP"/>
              </w:rPr>
              <w:t xml:space="preserve"> </w:t>
            </w:r>
            <w:r w:rsidR="00736F45">
              <w:rPr>
                <w:rFonts w:hint="eastAsia"/>
              </w:rPr>
              <w:t>―Page No.―</w:t>
            </w:r>
          </w:p>
        </w:sdtContent>
      </w:sdt>
    </w:sdtContent>
  </w:sdt>
  <w:p w14:paraId="114B2B75" w14:textId="77777777" w:rsidR="00D80F5F" w:rsidRDefault="00D80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D05C4" w14:textId="77777777" w:rsidR="00082A44" w:rsidRDefault="00082A44" w:rsidP="005E44FF">
      <w:r>
        <w:separator/>
      </w:r>
    </w:p>
  </w:footnote>
  <w:footnote w:type="continuationSeparator" w:id="0">
    <w:p w14:paraId="24CFCBE8" w14:textId="77777777" w:rsidR="00082A44" w:rsidRDefault="00082A44" w:rsidP="005E4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597F" w14:textId="677386AA" w:rsidR="0069703D" w:rsidRPr="0069703D" w:rsidRDefault="00AF4D0B" w:rsidP="0069703D">
    <w:pPr>
      <w:autoSpaceDE w:val="0"/>
      <w:autoSpaceDN w:val="0"/>
      <w:adjustRightInd w:val="0"/>
      <w:snapToGrid w:val="0"/>
      <w:spacing w:line="206" w:lineRule="auto"/>
      <w:ind w:leftChars="1" w:left="332" w:hangingChars="165" w:hanging="330"/>
      <w:jc w:val="center"/>
      <w:rPr>
        <w:sz w:val="18"/>
      </w:rPr>
    </w:pPr>
    <w:r>
      <w:rPr>
        <w:rFonts w:ascii="メイリオ" w:eastAsia="メイリオ" w:hAnsi="メイリオ"/>
        <w:b/>
        <w:color w:val="auto"/>
        <w:sz w:val="20"/>
        <w:szCs w:val="22"/>
      </w:rPr>
      <w:t>DTQMP</w:t>
    </w:r>
    <w:r>
      <w:rPr>
        <w:rFonts w:ascii="メイリオ" w:eastAsia="メイリオ" w:hAnsi="メイリオ" w:hint="eastAsia"/>
        <w:b/>
        <w:color w:val="auto"/>
        <w:sz w:val="20"/>
        <w:szCs w:val="22"/>
      </w:rPr>
      <w:t xml:space="preserve"> 1</w:t>
    </w:r>
    <w:r>
      <w:rPr>
        <w:rFonts w:ascii="メイリオ" w:eastAsia="メイリオ" w:hAnsi="メイリオ"/>
        <w:b/>
        <w:color w:val="auto"/>
        <w:sz w:val="20"/>
        <w:szCs w:val="22"/>
      </w:rPr>
      <w:t xml:space="preserve"> Page Layout (Margin, Number of Letters &amp; Lines)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F3"/>
    <w:rsid w:val="00015613"/>
    <w:rsid w:val="00016917"/>
    <w:rsid w:val="000611E0"/>
    <w:rsid w:val="00082A44"/>
    <w:rsid w:val="00137E1C"/>
    <w:rsid w:val="00296D43"/>
    <w:rsid w:val="002F3F77"/>
    <w:rsid w:val="00426C99"/>
    <w:rsid w:val="00442A07"/>
    <w:rsid w:val="00452A17"/>
    <w:rsid w:val="004B4B3C"/>
    <w:rsid w:val="005134C2"/>
    <w:rsid w:val="00532727"/>
    <w:rsid w:val="00561CC9"/>
    <w:rsid w:val="005E44FF"/>
    <w:rsid w:val="006412DF"/>
    <w:rsid w:val="00644DE1"/>
    <w:rsid w:val="00676619"/>
    <w:rsid w:val="00677D38"/>
    <w:rsid w:val="0069703D"/>
    <w:rsid w:val="006B1986"/>
    <w:rsid w:val="00725625"/>
    <w:rsid w:val="0073484A"/>
    <w:rsid w:val="00736F45"/>
    <w:rsid w:val="007911D1"/>
    <w:rsid w:val="00812CEF"/>
    <w:rsid w:val="008366F3"/>
    <w:rsid w:val="00841453"/>
    <w:rsid w:val="00855220"/>
    <w:rsid w:val="00883313"/>
    <w:rsid w:val="00891648"/>
    <w:rsid w:val="008B63CA"/>
    <w:rsid w:val="008F7A05"/>
    <w:rsid w:val="009A176A"/>
    <w:rsid w:val="009F092F"/>
    <w:rsid w:val="00A00BD2"/>
    <w:rsid w:val="00A21197"/>
    <w:rsid w:val="00AA551B"/>
    <w:rsid w:val="00AF4D0B"/>
    <w:rsid w:val="00B91966"/>
    <w:rsid w:val="00BD69D9"/>
    <w:rsid w:val="00BF3877"/>
    <w:rsid w:val="00C7453E"/>
    <w:rsid w:val="00CB6411"/>
    <w:rsid w:val="00D1410C"/>
    <w:rsid w:val="00D46A1E"/>
    <w:rsid w:val="00D80F5F"/>
    <w:rsid w:val="00E2014C"/>
    <w:rsid w:val="00E47217"/>
    <w:rsid w:val="00E727CF"/>
    <w:rsid w:val="00EC57D3"/>
    <w:rsid w:val="00F154F5"/>
    <w:rsid w:val="00F1632A"/>
    <w:rsid w:val="00F317A0"/>
    <w:rsid w:val="00F409E7"/>
    <w:rsid w:val="00F66263"/>
    <w:rsid w:val="00F9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BAE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4FF"/>
    <w:pPr>
      <w:widowControl w:val="0"/>
      <w:jc w:val="both"/>
    </w:pPr>
    <w:rPr>
      <w:rFonts w:ascii="Century" w:eastAsia="ＭＳ 明朝" w:hAnsi="Century" w:cs="Times New Roman"/>
      <w:color w:val="0000F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4FF"/>
    <w:pPr>
      <w:tabs>
        <w:tab w:val="center" w:pos="4252"/>
        <w:tab w:val="right" w:pos="8504"/>
      </w:tabs>
      <w:snapToGrid w:val="0"/>
    </w:pPr>
    <w:rPr>
      <w:rFonts w:asciiTheme="minorHAnsi" w:eastAsiaTheme="minorEastAsia" w:hAnsiTheme="minorHAnsi" w:cstheme="minorBidi"/>
      <w:color w:val="auto"/>
      <w:szCs w:val="22"/>
    </w:rPr>
  </w:style>
  <w:style w:type="character" w:customStyle="1" w:styleId="a4">
    <w:name w:val="ヘッダー (文字)"/>
    <w:basedOn w:val="a0"/>
    <w:link w:val="a3"/>
    <w:uiPriority w:val="99"/>
    <w:rsid w:val="005E44FF"/>
  </w:style>
  <w:style w:type="paragraph" w:styleId="a5">
    <w:name w:val="footer"/>
    <w:basedOn w:val="a"/>
    <w:link w:val="a6"/>
    <w:uiPriority w:val="99"/>
    <w:unhideWhenUsed/>
    <w:rsid w:val="005E44FF"/>
    <w:pPr>
      <w:tabs>
        <w:tab w:val="center" w:pos="4252"/>
        <w:tab w:val="right" w:pos="8504"/>
      </w:tabs>
      <w:snapToGrid w:val="0"/>
    </w:pPr>
    <w:rPr>
      <w:rFonts w:asciiTheme="minorHAnsi" w:eastAsiaTheme="minorEastAsia" w:hAnsiTheme="minorHAnsi" w:cstheme="minorBidi"/>
      <w:color w:val="auto"/>
      <w:szCs w:val="22"/>
    </w:rPr>
  </w:style>
  <w:style w:type="character" w:customStyle="1" w:styleId="a6">
    <w:name w:val="フッター (文字)"/>
    <w:basedOn w:val="a0"/>
    <w:link w:val="a5"/>
    <w:uiPriority w:val="99"/>
    <w:rsid w:val="005E44FF"/>
  </w:style>
  <w:style w:type="table" w:styleId="a7">
    <w:name w:val="Table Grid"/>
    <w:basedOn w:val="a1"/>
    <w:uiPriority w:val="59"/>
    <w:rsid w:val="005E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nhideWhenUsed/>
    <w:rsid w:val="005E44FF"/>
    <w:pPr>
      <w:jc w:val="right"/>
    </w:pPr>
    <w:rPr>
      <w:rFonts w:ascii="メイリオ" w:eastAsia="メイリオ" w:hAnsi="メイリオ"/>
    </w:rPr>
  </w:style>
  <w:style w:type="character" w:customStyle="1" w:styleId="a9">
    <w:name w:val="結語 (文字)"/>
    <w:basedOn w:val="a0"/>
    <w:link w:val="a8"/>
    <w:rsid w:val="005E44FF"/>
    <w:rPr>
      <w:rFonts w:ascii="メイリオ" w:eastAsia="メイリオ" w:hAnsi="メイリオ" w:cs="Times New Roman"/>
      <w:color w:val="0000FF"/>
      <w:szCs w:val="21"/>
    </w:rPr>
  </w:style>
  <w:style w:type="paragraph" w:styleId="aa">
    <w:name w:val="Plain Text"/>
    <w:basedOn w:val="a"/>
    <w:link w:val="ab"/>
    <w:rsid w:val="005E44FF"/>
    <w:rPr>
      <w:rFonts w:ascii="ＭＳ 明朝" w:hAnsi="Courier New" w:cs="Courier New"/>
      <w:color w:val="auto"/>
      <w:kern w:val="0"/>
    </w:rPr>
  </w:style>
  <w:style w:type="character" w:customStyle="1" w:styleId="ab">
    <w:name w:val="書式なし (文字)"/>
    <w:basedOn w:val="a0"/>
    <w:link w:val="aa"/>
    <w:rsid w:val="005E44FF"/>
    <w:rPr>
      <w:rFonts w:ascii="ＭＳ 明朝" w:eastAsia="ＭＳ 明朝" w:hAnsi="Courier New" w:cs="Courier New"/>
      <w:kern w:val="0"/>
      <w:szCs w:val="21"/>
    </w:rPr>
  </w:style>
  <w:style w:type="paragraph" w:styleId="ac">
    <w:name w:val="Balloon Text"/>
    <w:basedOn w:val="a"/>
    <w:link w:val="ad"/>
    <w:uiPriority w:val="99"/>
    <w:semiHidden/>
    <w:unhideWhenUsed/>
    <w:rsid w:val="00E201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014C"/>
    <w:rPr>
      <w:rFonts w:asciiTheme="majorHAnsi" w:eastAsiaTheme="majorEastAsia" w:hAnsiTheme="majorHAnsi" w:cstheme="majorBidi"/>
      <w:color w:val="0000FF"/>
      <w:sz w:val="18"/>
      <w:szCs w:val="18"/>
    </w:rPr>
  </w:style>
  <w:style w:type="paragraph" w:customStyle="1" w:styleId="Default">
    <w:name w:val="Default"/>
    <w:rsid w:val="00015613"/>
    <w:pPr>
      <w:widowControl w:val="0"/>
      <w:autoSpaceDE w:val="0"/>
      <w:autoSpaceDN w:val="0"/>
      <w:adjustRightInd w:val="0"/>
    </w:pPr>
    <w:rPr>
      <w:rFonts w:ascii="Times New Roman" w:hAnsi="Times New Roman" w:cs="Times New Roman"/>
      <w:color w:val="000000"/>
      <w:kern w:val="0"/>
      <w:sz w:val="24"/>
      <w:szCs w:val="24"/>
    </w:rPr>
  </w:style>
  <w:style w:type="character" w:styleId="ae">
    <w:name w:val="line number"/>
    <w:basedOn w:val="a0"/>
    <w:uiPriority w:val="99"/>
    <w:semiHidden/>
    <w:unhideWhenUsed/>
    <w:rsid w:val="00F9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20A4-0606-4CB9-8093-A7C30E9D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2024-04-24T06:14:00Z</dcterms:created>
  <dcterms:modified xsi:type="dcterms:W3CDTF">2024-04-24T06:14:00Z</dcterms:modified>
</cp:coreProperties>
</file>